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769CB" w14:textId="77777777" w:rsidR="001331D9" w:rsidRPr="00E01ED6" w:rsidRDefault="001331D9" w:rsidP="001331D9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b/>
        </w:rPr>
      </w:pPr>
      <w:r w:rsidRPr="00E01ED6">
        <w:rPr>
          <w:b/>
        </w:rPr>
        <w:t xml:space="preserve">NOTICE TO </w:t>
      </w:r>
      <w:smartTag w:uri="urn:schemas-microsoft-com:office:smarttags" w:element="stockticker">
        <w:r w:rsidRPr="00E01ED6">
          <w:rPr>
            <w:b/>
          </w:rPr>
          <w:t>ALL</w:t>
        </w:r>
      </w:smartTag>
      <w:r w:rsidRPr="00E01ED6">
        <w:rPr>
          <w:b/>
        </w:rPr>
        <w:t xml:space="preserve"> HOLDERS OF THIS CONTRACT DOCUMENT</w:t>
      </w:r>
    </w:p>
    <w:p w14:paraId="61B25082" w14:textId="77777777" w:rsidR="001331D9" w:rsidRPr="00E01ED6" w:rsidRDefault="001331D9" w:rsidP="001331D9">
      <w:pPr>
        <w:tabs>
          <w:tab w:val="left" w:pos="-1440"/>
          <w:tab w:val="left" w:pos="-720"/>
          <w:tab w:val="left" w:pos="0"/>
          <w:tab w:val="left" w:pos="72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ind w:left="720" w:hanging="720"/>
        <w:jc w:val="center"/>
      </w:pPr>
    </w:p>
    <w:p w14:paraId="10C77B2C" w14:textId="77777777" w:rsidR="001331D9" w:rsidRPr="00E01ED6" w:rsidRDefault="001331D9" w:rsidP="001331D9">
      <w:pPr>
        <w:tabs>
          <w:tab w:val="left" w:pos="-1440"/>
          <w:tab w:val="left" w:pos="-720"/>
          <w:tab w:val="left" w:pos="0"/>
          <w:tab w:val="left" w:pos="72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ind w:left="720" w:hanging="720"/>
        <w:jc w:val="center"/>
        <w:rPr>
          <w:b/>
        </w:rPr>
      </w:pPr>
      <w:r w:rsidRPr="00E01ED6">
        <w:rPr>
          <w:b/>
        </w:rPr>
        <w:t>HIGH VISIBILITY SAFETY APPAREL POLICY</w:t>
      </w:r>
    </w:p>
    <w:p w14:paraId="4FCD08B2" w14:textId="77777777" w:rsidR="00BA0C25" w:rsidRPr="00E01ED6" w:rsidRDefault="0036137A" w:rsidP="00BA0C25">
      <w:pPr>
        <w:autoSpaceDE w:val="0"/>
        <w:autoSpaceDN w:val="0"/>
        <w:adjustRightInd w:val="0"/>
        <w:rPr>
          <w:b/>
          <w:bCs/>
        </w:rPr>
      </w:pPr>
      <w:r>
        <w:fldChar w:fldCharType="begin"/>
      </w:r>
      <w:r>
        <w:instrText xml:space="preserve"> TC "CP – High Visibility Safety Apparel Policy" </w:instrText>
      </w:r>
      <w:r>
        <w:fldChar w:fldCharType="end"/>
      </w:r>
    </w:p>
    <w:p w14:paraId="07D379F9" w14:textId="77777777" w:rsidR="00BA0C25" w:rsidRPr="00E01ED6" w:rsidRDefault="00BA0C25" w:rsidP="00673CFB">
      <w:pPr>
        <w:tabs>
          <w:tab w:val="left" w:pos="187"/>
          <w:tab w:val="left" w:pos="547"/>
          <w:tab w:val="left" w:pos="900"/>
          <w:tab w:val="left" w:pos="1267"/>
        </w:tabs>
        <w:autoSpaceDE w:val="0"/>
        <w:autoSpaceDN w:val="0"/>
        <w:adjustRightInd w:val="0"/>
        <w:jc w:val="both"/>
      </w:pPr>
      <w:r w:rsidRPr="00E01ED6">
        <w:rPr>
          <w:b/>
          <w:bCs/>
        </w:rPr>
        <w:t>BACKGROUND</w:t>
      </w:r>
      <w:r w:rsidR="00DC0D76">
        <w:rPr>
          <w:b/>
          <w:bCs/>
        </w:rPr>
        <w:t>.</w:t>
      </w:r>
      <w:r w:rsidR="001872D1">
        <w:rPr>
          <w:b/>
          <w:bCs/>
        </w:rPr>
        <w:t xml:space="preserve">  </w:t>
      </w:r>
      <w:r w:rsidRPr="00E01ED6">
        <w:t xml:space="preserve">Research </w:t>
      </w:r>
      <w:r w:rsidR="00946B1F" w:rsidRPr="005E2323">
        <w:t>indicates</w:t>
      </w:r>
      <w:r w:rsidR="00946B1F" w:rsidRPr="00E01ED6">
        <w:t xml:space="preserve"> </w:t>
      </w:r>
      <w:r w:rsidRPr="00E01ED6">
        <w:t xml:space="preserve">that high visibility garments have a significant impact on the safety of employees </w:t>
      </w:r>
      <w:r w:rsidRPr="00C81D45">
        <w:t xml:space="preserve">who </w:t>
      </w:r>
      <w:r w:rsidRPr="00E01ED6">
        <w:t>work on highways and rights-of-way.</w:t>
      </w:r>
      <w:r w:rsidR="008D5A65">
        <w:t xml:space="preserve">  </w:t>
      </w:r>
      <w:r w:rsidRPr="00E01ED6">
        <w:t>In addition, high visibility garments may help to prevent injuries and accidents and to make highway workers more visible to the motoring public, which ultimately improves traffic safety.</w:t>
      </w:r>
    </w:p>
    <w:p w14:paraId="56FAE8BF" w14:textId="77777777" w:rsidR="00BA0C25" w:rsidRPr="00E01ED6" w:rsidRDefault="00BA0C25" w:rsidP="00673CFB">
      <w:pPr>
        <w:autoSpaceDE w:val="0"/>
        <w:autoSpaceDN w:val="0"/>
        <w:adjustRightInd w:val="0"/>
        <w:jc w:val="both"/>
        <w:rPr>
          <w:b/>
          <w:bCs/>
        </w:rPr>
      </w:pPr>
    </w:p>
    <w:p w14:paraId="72BFD66D" w14:textId="77777777" w:rsidR="008D5A65" w:rsidRPr="00E01ED6" w:rsidRDefault="00BA0C25" w:rsidP="008C2035">
      <w:pPr>
        <w:autoSpaceDE w:val="0"/>
        <w:autoSpaceDN w:val="0"/>
        <w:adjustRightInd w:val="0"/>
        <w:rPr>
          <w:b/>
          <w:bCs/>
        </w:rPr>
      </w:pPr>
      <w:r w:rsidRPr="00E01ED6">
        <w:rPr>
          <w:b/>
          <w:bCs/>
        </w:rPr>
        <w:t>STATEMENT OF POLICY</w:t>
      </w:r>
      <w:r w:rsidR="00DC0D76">
        <w:rPr>
          <w:b/>
          <w:bCs/>
        </w:rPr>
        <w:t>.</w:t>
      </w:r>
    </w:p>
    <w:p w14:paraId="44921B25" w14:textId="77777777" w:rsidR="008D5A65" w:rsidRDefault="008D5A65" w:rsidP="008C2035">
      <w:pPr>
        <w:autoSpaceDE w:val="0"/>
        <w:autoSpaceDN w:val="0"/>
        <w:adjustRightInd w:val="0"/>
      </w:pPr>
      <w:r>
        <w:tab/>
      </w:r>
    </w:p>
    <w:p w14:paraId="3428248C" w14:textId="77777777" w:rsidR="008C2035" w:rsidRDefault="008D5A65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547" w:hanging="360"/>
        <w:jc w:val="both"/>
      </w:pPr>
      <w:r w:rsidRPr="00DC0D76">
        <w:rPr>
          <w:b/>
        </w:rPr>
        <w:t>(a)</w:t>
      </w:r>
      <w:r w:rsidR="004108A6">
        <w:rPr>
          <w:b/>
        </w:rPr>
        <w:tab/>
      </w:r>
      <w:r w:rsidR="00BA0C25" w:rsidRPr="00E01ED6">
        <w:t>The High Visibility Safety Apparel Policy provides a standardized apparel program.</w:t>
      </w:r>
    </w:p>
    <w:p w14:paraId="030EDAFE" w14:textId="77777777" w:rsidR="008C2035" w:rsidRDefault="008C2035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547" w:hanging="360"/>
        <w:jc w:val="both"/>
      </w:pPr>
    </w:p>
    <w:p w14:paraId="6BF3E45D" w14:textId="77777777" w:rsidR="008D5A65" w:rsidRDefault="008D5A65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547" w:hanging="360"/>
        <w:jc w:val="both"/>
      </w:pPr>
      <w:r w:rsidRPr="00DC0D76">
        <w:rPr>
          <w:b/>
        </w:rPr>
        <w:t>(b)</w:t>
      </w:r>
      <w:r w:rsidR="004108A6">
        <w:rPr>
          <w:b/>
        </w:rPr>
        <w:tab/>
      </w:r>
      <w:r w:rsidR="00BA0C25" w:rsidRPr="00E01ED6">
        <w:t>The program seeks to improve the visibility of all persons who work on Administration highways and rights-of-way.</w:t>
      </w:r>
    </w:p>
    <w:p w14:paraId="068CB66E" w14:textId="77777777" w:rsidR="008D5A65" w:rsidRPr="00E01ED6" w:rsidRDefault="008D5A65" w:rsidP="00E80BF2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547" w:hanging="360"/>
      </w:pPr>
    </w:p>
    <w:p w14:paraId="5F3F6111" w14:textId="77777777" w:rsidR="008D5A65" w:rsidRDefault="008D5A65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547" w:hanging="360"/>
        <w:jc w:val="both"/>
      </w:pPr>
      <w:r w:rsidRPr="00DC0D76">
        <w:rPr>
          <w:b/>
        </w:rPr>
        <w:t>(c)</w:t>
      </w:r>
      <w:r w:rsidR="004108A6">
        <w:rPr>
          <w:b/>
        </w:rPr>
        <w:tab/>
      </w:r>
      <w:r w:rsidR="00BA0C25" w:rsidRPr="00E01ED6">
        <w:t xml:space="preserve">All apparel shall contain the appropriate </w:t>
      </w:r>
      <w:r w:rsidR="00153670" w:rsidRPr="005E2323">
        <w:t>class identification</w:t>
      </w:r>
      <w:r w:rsidR="00153670">
        <w:t xml:space="preserve"> </w:t>
      </w:r>
      <w:r w:rsidR="00BA0C25" w:rsidRPr="00E01ED6">
        <w:t>label.</w:t>
      </w:r>
    </w:p>
    <w:p w14:paraId="1D7BB17A" w14:textId="77777777" w:rsidR="008D5A65" w:rsidRPr="00E01ED6" w:rsidRDefault="008D5A65" w:rsidP="00673CFB">
      <w:pPr>
        <w:tabs>
          <w:tab w:val="left" w:pos="180"/>
          <w:tab w:val="left" w:pos="360"/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547" w:hanging="360"/>
        <w:jc w:val="both"/>
      </w:pPr>
    </w:p>
    <w:p w14:paraId="2D54692B" w14:textId="77777777" w:rsidR="00BA0C25" w:rsidRPr="00E01ED6" w:rsidRDefault="008D5A65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547" w:hanging="360"/>
        <w:jc w:val="both"/>
      </w:pPr>
      <w:r w:rsidRPr="00DC0D76">
        <w:rPr>
          <w:b/>
        </w:rPr>
        <w:t>(</w:t>
      </w:r>
      <w:r w:rsidRPr="000E2D7A">
        <w:rPr>
          <w:b/>
        </w:rPr>
        <w:t>d)</w:t>
      </w:r>
      <w:r w:rsidR="004108A6" w:rsidRPr="000E2D7A">
        <w:rPr>
          <w:b/>
        </w:rPr>
        <w:tab/>
      </w:r>
      <w:r w:rsidR="00BA0C25" w:rsidRPr="000E2D7A">
        <w:t xml:space="preserve">Compliance with this policy </w:t>
      </w:r>
      <w:r w:rsidR="00153670" w:rsidRPr="000E2D7A">
        <w:t>is retroactive and becomes effective immediately</w:t>
      </w:r>
      <w:r w:rsidR="00BA0C25" w:rsidRPr="000E2D7A">
        <w:t>.  All affected employees shall receive high visibility apparel awareness training.</w:t>
      </w:r>
    </w:p>
    <w:p w14:paraId="1A5353EA" w14:textId="77777777" w:rsidR="00BA0C25" w:rsidRPr="00E01ED6" w:rsidRDefault="00BA0C25" w:rsidP="00673CFB">
      <w:pPr>
        <w:autoSpaceDE w:val="0"/>
        <w:autoSpaceDN w:val="0"/>
        <w:adjustRightInd w:val="0"/>
        <w:jc w:val="both"/>
        <w:rPr>
          <w:b/>
          <w:bCs/>
        </w:rPr>
      </w:pPr>
    </w:p>
    <w:p w14:paraId="09C701D1" w14:textId="77777777" w:rsidR="00DC0D76" w:rsidRDefault="00BA0C25" w:rsidP="00673CFB">
      <w:pPr>
        <w:autoSpaceDE w:val="0"/>
        <w:autoSpaceDN w:val="0"/>
        <w:adjustRightInd w:val="0"/>
        <w:jc w:val="both"/>
      </w:pPr>
      <w:r w:rsidRPr="00E01ED6">
        <w:rPr>
          <w:b/>
          <w:bCs/>
        </w:rPr>
        <w:t>APPLICABILIT</w:t>
      </w:r>
      <w:r w:rsidRPr="00DC0D76">
        <w:rPr>
          <w:b/>
          <w:bCs/>
        </w:rPr>
        <w:t>Y</w:t>
      </w:r>
      <w:r w:rsidR="00DC0D76" w:rsidRPr="00DC0D76">
        <w:rPr>
          <w:b/>
        </w:rPr>
        <w:t>.</w:t>
      </w:r>
      <w:r w:rsidR="00DC0D76">
        <w:tab/>
      </w:r>
      <w:r w:rsidRPr="00E01ED6">
        <w:t xml:space="preserve">This policy applies to all </w:t>
      </w:r>
      <w:r w:rsidR="00393B02">
        <w:t>Administration</w:t>
      </w:r>
      <w:r w:rsidR="00393B02" w:rsidRPr="00E01ED6">
        <w:t xml:space="preserve"> </w:t>
      </w:r>
      <w:r w:rsidRPr="00E01ED6">
        <w:t xml:space="preserve">employees and all other persons who work on </w:t>
      </w:r>
      <w:r w:rsidR="00BD0C7B">
        <w:t>Administration</w:t>
      </w:r>
      <w:r w:rsidRPr="00E01ED6">
        <w:t xml:space="preserve"> highways and rights-of-way.  All workers shall wear, at a minimum, Class 2 </w:t>
      </w:r>
      <w:smartTag w:uri="urn:schemas-microsoft-com:office:smarttags" w:element="stockticker">
        <w:r w:rsidRPr="00E01ED6">
          <w:t>ANSI</w:t>
        </w:r>
      </w:smartTag>
      <w:r w:rsidRPr="00E01ED6">
        <w:t>/ISEA 107/2004 apparel.</w:t>
      </w:r>
    </w:p>
    <w:p w14:paraId="329D5F2E" w14:textId="77777777" w:rsidR="00DC0D76" w:rsidRPr="00E01ED6" w:rsidRDefault="00DC0D76" w:rsidP="00673CFB">
      <w:pPr>
        <w:tabs>
          <w:tab w:val="left" w:pos="360"/>
        </w:tabs>
        <w:autoSpaceDE w:val="0"/>
        <w:autoSpaceDN w:val="0"/>
        <w:adjustRightInd w:val="0"/>
        <w:jc w:val="both"/>
      </w:pPr>
    </w:p>
    <w:p w14:paraId="5A5940A6" w14:textId="77777777" w:rsidR="00DC0D76" w:rsidRDefault="00DC0D76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547" w:hanging="360"/>
        <w:jc w:val="both"/>
      </w:pPr>
      <w:r w:rsidRPr="00DC0D76">
        <w:rPr>
          <w:b/>
        </w:rPr>
        <w:t>(a)</w:t>
      </w:r>
      <w:r>
        <w:tab/>
      </w:r>
      <w:r w:rsidR="00BA0C25" w:rsidRPr="00E01ED6">
        <w:t xml:space="preserve">For </w:t>
      </w:r>
      <w:r w:rsidR="00BD0C7B">
        <w:t>Administration</w:t>
      </w:r>
      <w:r w:rsidR="00BD0C7B" w:rsidRPr="00E01ED6">
        <w:t xml:space="preserve"> </w:t>
      </w:r>
      <w:r w:rsidR="00BA0C25" w:rsidRPr="00E01ED6">
        <w:t>employees, this apparel shall have a fluorescent yellow-green background material color and be the outermost garment worn.</w:t>
      </w:r>
    </w:p>
    <w:p w14:paraId="2D121173" w14:textId="77777777" w:rsidR="00DC0D76" w:rsidRPr="00E01ED6" w:rsidRDefault="00DC0D76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547" w:hanging="360"/>
        <w:jc w:val="both"/>
      </w:pPr>
    </w:p>
    <w:p w14:paraId="293426E5" w14:textId="77777777" w:rsidR="00DC0D76" w:rsidRDefault="00DC0D76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547" w:hanging="360"/>
        <w:jc w:val="both"/>
      </w:pPr>
      <w:r w:rsidRPr="00DC0D76">
        <w:rPr>
          <w:b/>
        </w:rPr>
        <w:t>(b)</w:t>
      </w:r>
      <w:r>
        <w:tab/>
      </w:r>
      <w:r w:rsidR="00BA0C25" w:rsidRPr="00E01ED6">
        <w:t xml:space="preserve">Retro-reflective material color for </w:t>
      </w:r>
      <w:r w:rsidR="00BD0C7B">
        <w:t>Administration</w:t>
      </w:r>
      <w:r w:rsidR="00BD0C7B" w:rsidRPr="00E01ED6">
        <w:t xml:space="preserve"> </w:t>
      </w:r>
      <w:r w:rsidR="00BA0C25" w:rsidRPr="005E2323">
        <w:t>employee</w:t>
      </w:r>
      <w:r w:rsidR="00153670" w:rsidRPr="005E2323">
        <w:t xml:space="preserve"> apparel</w:t>
      </w:r>
      <w:r w:rsidR="00BA0C25" w:rsidRPr="005E2323">
        <w:t xml:space="preserve"> shall be silver or white and be visible at a minimum distance of 1,000 feet.</w:t>
      </w:r>
      <w:r w:rsidR="003036AB" w:rsidRPr="005E2323">
        <w:t xml:space="preserve">  </w:t>
      </w:r>
      <w:r w:rsidR="00BA0C25" w:rsidRPr="005E2323">
        <w:t>The retro-reflective safety apparel shall be</w:t>
      </w:r>
      <w:r w:rsidR="00BA0C25" w:rsidRPr="00E01ED6">
        <w:t xml:space="preserve"> designed to clearly recognize and differentiate the wearer from the surrounding work environment.  The retro-reflective material may be contrasted by fluorescent orange background material not </w:t>
      </w:r>
      <w:r w:rsidR="00026FB0">
        <w:t>exceeding</w:t>
      </w:r>
      <w:r w:rsidR="00BA0C25" w:rsidRPr="00E01ED6">
        <w:t xml:space="preserve"> one and one half inches on either side of the retro-reflective material.</w:t>
      </w:r>
    </w:p>
    <w:p w14:paraId="50C4E8EC" w14:textId="77777777" w:rsidR="00DC0D76" w:rsidRPr="00E01ED6" w:rsidRDefault="00DC0D76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jc w:val="both"/>
      </w:pPr>
    </w:p>
    <w:p w14:paraId="2D287562" w14:textId="77777777" w:rsidR="00DC0D76" w:rsidRDefault="00DC0D76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547" w:hanging="360"/>
        <w:jc w:val="both"/>
      </w:pPr>
      <w:r w:rsidRPr="00DC0D76">
        <w:rPr>
          <w:b/>
        </w:rPr>
        <w:t>(c)</w:t>
      </w:r>
      <w:r>
        <w:tab/>
      </w:r>
      <w:r w:rsidR="00026FB0">
        <w:t>For n</w:t>
      </w:r>
      <w:r w:rsidR="00BA0C25" w:rsidRPr="00E01ED6">
        <w:t>on-</w:t>
      </w:r>
      <w:r w:rsidR="00BD0C7B">
        <w:t>Administration</w:t>
      </w:r>
      <w:r w:rsidR="00BD0C7B" w:rsidRPr="00E01ED6">
        <w:t xml:space="preserve"> </w:t>
      </w:r>
      <w:r w:rsidR="00BA0C25" w:rsidRPr="00E01ED6">
        <w:t>employees</w:t>
      </w:r>
      <w:r w:rsidR="00026FB0">
        <w:t>, this</w:t>
      </w:r>
      <w:r w:rsidR="00BA0C25" w:rsidRPr="00E01ED6">
        <w:t xml:space="preserve"> apparel </w:t>
      </w:r>
      <w:r w:rsidR="00026FB0">
        <w:t>shall be</w:t>
      </w:r>
      <w:r w:rsidR="00BA0C25" w:rsidRPr="00E01ED6">
        <w:t xml:space="preserve"> either fluorescent orange-red or fluorescent yellow-green background material color and be the outermost garment worn.</w:t>
      </w:r>
    </w:p>
    <w:p w14:paraId="042C0DAB" w14:textId="77777777" w:rsidR="00DC0D76" w:rsidRPr="00E01ED6" w:rsidRDefault="00DC0D76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547" w:hanging="360"/>
        <w:jc w:val="both"/>
      </w:pPr>
    </w:p>
    <w:p w14:paraId="2914FD2A" w14:textId="77777777" w:rsidR="00BA0C25" w:rsidRPr="00DC0D76" w:rsidRDefault="00DC0D76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547" w:hanging="360"/>
        <w:jc w:val="both"/>
      </w:pPr>
      <w:r>
        <w:rPr>
          <w:b/>
        </w:rPr>
        <w:t>(d)</w:t>
      </w:r>
      <w:r w:rsidRPr="00DC0D76">
        <w:tab/>
      </w:r>
      <w:r w:rsidR="00BA0C25" w:rsidRPr="00DC0D76">
        <w:t>Retro-reflective material color for non-</w:t>
      </w:r>
      <w:r w:rsidR="00BD0C7B">
        <w:t>Administration</w:t>
      </w:r>
      <w:r w:rsidR="00BD0C7B" w:rsidRPr="00DC0D76">
        <w:t xml:space="preserve"> </w:t>
      </w:r>
      <w:r w:rsidR="00BA0C25" w:rsidRPr="00DC0D76">
        <w:t>employee</w:t>
      </w:r>
      <w:r w:rsidR="00153670" w:rsidRPr="00DC0D76">
        <w:t xml:space="preserve"> </w:t>
      </w:r>
      <w:r w:rsidR="00153670" w:rsidRPr="005E2323">
        <w:t>apparel</w:t>
      </w:r>
      <w:r w:rsidR="00BA0C25" w:rsidRPr="005E2323">
        <w:t xml:space="preserve"> shall either be orange, yellow, white, silver, yellow-green, or a fluorescent version of these colors, and be</w:t>
      </w:r>
      <w:bookmarkStart w:id="0" w:name="_GoBack"/>
      <w:bookmarkEnd w:id="0"/>
      <w:r w:rsidR="00BA0C25" w:rsidRPr="005E2323">
        <w:t xml:space="preserve"> visible</w:t>
      </w:r>
      <w:r w:rsidR="00BA0C25" w:rsidRPr="00DC0D76">
        <w:t xml:space="preserve"> at a minimum distance of 1,000 feet.  The retro-reflective safety apparel shall be designed to clearly recognize and differentiate the wearer from the surrounding work environment.</w:t>
      </w:r>
    </w:p>
    <w:p w14:paraId="2540F5E6" w14:textId="77777777" w:rsidR="008C2035" w:rsidRDefault="001020B6" w:rsidP="00673CFB">
      <w:pPr>
        <w:autoSpaceDE w:val="0"/>
        <w:autoSpaceDN w:val="0"/>
        <w:adjustRightInd w:val="0"/>
        <w:jc w:val="both"/>
      </w:pPr>
      <w:r>
        <w:rPr>
          <w:b/>
          <w:bCs/>
        </w:rPr>
        <w:br w:type="page"/>
      </w:r>
      <w:r w:rsidR="00BA0C25" w:rsidRPr="00E01ED6">
        <w:rPr>
          <w:b/>
          <w:bCs/>
        </w:rPr>
        <w:lastRenderedPageBreak/>
        <w:t>REFERENCES</w:t>
      </w:r>
      <w:r w:rsidR="008C2035">
        <w:rPr>
          <w:b/>
          <w:bCs/>
        </w:rPr>
        <w:t>.</w:t>
      </w:r>
    </w:p>
    <w:p w14:paraId="48263087" w14:textId="77777777" w:rsidR="008C2035" w:rsidRPr="00E01ED6" w:rsidRDefault="008C2035" w:rsidP="00673CFB">
      <w:pPr>
        <w:tabs>
          <w:tab w:val="left" w:pos="360"/>
        </w:tabs>
        <w:autoSpaceDE w:val="0"/>
        <w:autoSpaceDN w:val="0"/>
        <w:adjustRightInd w:val="0"/>
        <w:jc w:val="both"/>
        <w:rPr>
          <w:b/>
          <w:bCs/>
        </w:rPr>
      </w:pPr>
    </w:p>
    <w:p w14:paraId="7C2078D1" w14:textId="77777777" w:rsidR="00476D8A" w:rsidRDefault="00476D8A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547" w:hanging="360"/>
        <w:jc w:val="both"/>
      </w:pPr>
      <w:r>
        <w:rPr>
          <w:b/>
        </w:rPr>
        <w:t>(a)</w:t>
      </w:r>
      <w:r>
        <w:rPr>
          <w:b/>
        </w:rPr>
        <w:tab/>
      </w:r>
      <w:smartTag w:uri="urn:schemas-microsoft-com:office:smarttags" w:element="stockticker">
        <w:r w:rsidR="00BA0C25" w:rsidRPr="00E01ED6">
          <w:t>ANSI</w:t>
        </w:r>
      </w:smartTag>
      <w:r w:rsidR="00BA0C25" w:rsidRPr="00E01ED6">
        <w:t>/ISEA 107/2004 standard – American National Safety Institute/International Safety Equipment Association</w:t>
      </w:r>
    </w:p>
    <w:p w14:paraId="04C7D899" w14:textId="77777777" w:rsidR="00476D8A" w:rsidRDefault="00476D8A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547" w:hanging="360"/>
        <w:jc w:val="both"/>
      </w:pPr>
    </w:p>
    <w:p w14:paraId="01CD2400" w14:textId="77777777" w:rsidR="00476D8A" w:rsidRDefault="00476D8A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547" w:hanging="360"/>
        <w:jc w:val="both"/>
      </w:pPr>
      <w:r w:rsidRPr="00476D8A">
        <w:rPr>
          <w:b/>
        </w:rPr>
        <w:t>(b)</w:t>
      </w:r>
      <w:r>
        <w:tab/>
      </w:r>
      <w:r w:rsidR="00BA0C25" w:rsidRPr="00E01ED6">
        <w:t>MUTCD 200</w:t>
      </w:r>
      <w:r w:rsidR="007C5AFB">
        <w:t>9</w:t>
      </w:r>
      <w:r w:rsidR="00BA0C25" w:rsidRPr="00E01ED6">
        <w:t xml:space="preserve"> – Manual for Uniform Traffic Control Devices - Sections 6D.03B and 6E.02</w:t>
      </w:r>
    </w:p>
    <w:p w14:paraId="35EAD33E" w14:textId="77777777" w:rsidR="00476D8A" w:rsidRPr="00E01ED6" w:rsidRDefault="00476D8A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547" w:hanging="360"/>
        <w:jc w:val="both"/>
      </w:pPr>
    </w:p>
    <w:p w14:paraId="0CB6B0B2" w14:textId="77777777" w:rsidR="00BA0C25" w:rsidRPr="00E01ED6" w:rsidRDefault="00476D8A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547" w:hanging="360"/>
        <w:jc w:val="both"/>
      </w:pPr>
      <w:r w:rsidRPr="00476D8A">
        <w:rPr>
          <w:b/>
        </w:rPr>
        <w:t>(c)</w:t>
      </w:r>
      <w:r>
        <w:tab/>
      </w:r>
      <w:r w:rsidR="00BA0C25" w:rsidRPr="00E01ED6">
        <w:t>Visibility Research – The VCTR 1989 report concludes that fluorescent colors, when compared with non-fluorescent colors, enhance the daytime conspicuity of worker clothing.</w:t>
      </w:r>
    </w:p>
    <w:p w14:paraId="57A54580" w14:textId="77777777" w:rsidR="00BA0C25" w:rsidRPr="00E01ED6" w:rsidRDefault="00BA0C25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jc w:val="both"/>
        <w:rPr>
          <w:b/>
          <w:bCs/>
        </w:rPr>
      </w:pPr>
    </w:p>
    <w:p w14:paraId="7A68191C" w14:textId="77777777" w:rsidR="00476D8A" w:rsidRPr="00E01ED6" w:rsidRDefault="00BA0C25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jc w:val="both"/>
        <w:rPr>
          <w:b/>
          <w:bCs/>
        </w:rPr>
      </w:pPr>
      <w:r w:rsidRPr="00E01ED6">
        <w:rPr>
          <w:b/>
          <w:bCs/>
        </w:rPr>
        <w:t>DEFINITIONS</w:t>
      </w:r>
      <w:r w:rsidR="00476D8A">
        <w:rPr>
          <w:b/>
          <w:bCs/>
        </w:rPr>
        <w:t>.</w:t>
      </w:r>
    </w:p>
    <w:p w14:paraId="069850AB" w14:textId="77777777" w:rsidR="00476D8A" w:rsidRDefault="00476D8A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jc w:val="both"/>
      </w:pPr>
    </w:p>
    <w:p w14:paraId="1C5B6F96" w14:textId="77777777" w:rsidR="00476D8A" w:rsidRDefault="00476D8A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547" w:hanging="360"/>
        <w:jc w:val="both"/>
      </w:pPr>
      <w:r w:rsidRPr="00476D8A">
        <w:rPr>
          <w:b/>
        </w:rPr>
        <w:t>(a)</w:t>
      </w:r>
      <w:r>
        <w:tab/>
      </w:r>
      <w:r w:rsidR="00BA0C25" w:rsidRPr="00E01ED6">
        <w:t xml:space="preserve">Apparel – The outermost high-visibility garment worn by employees who work on </w:t>
      </w:r>
      <w:r w:rsidR="00BD0C7B">
        <w:t>Administration</w:t>
      </w:r>
      <w:r w:rsidR="00BA0C25" w:rsidRPr="00E01ED6">
        <w:t xml:space="preserve"> highways and rights-of-way.</w:t>
      </w:r>
    </w:p>
    <w:p w14:paraId="7AD4A18F" w14:textId="77777777" w:rsidR="00476D8A" w:rsidRPr="00E01ED6" w:rsidRDefault="00476D8A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547" w:hanging="360"/>
        <w:jc w:val="both"/>
      </w:pPr>
    </w:p>
    <w:p w14:paraId="4A46E382" w14:textId="77777777" w:rsidR="00476D8A" w:rsidRDefault="00476D8A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547" w:hanging="360"/>
        <w:jc w:val="both"/>
        <w:rPr>
          <w:i/>
          <w:iCs/>
        </w:rPr>
      </w:pPr>
      <w:r w:rsidRPr="00476D8A">
        <w:rPr>
          <w:b/>
        </w:rPr>
        <w:t>(b)</w:t>
      </w:r>
      <w:r>
        <w:tab/>
      </w:r>
      <w:r w:rsidR="00BA0C25" w:rsidRPr="00E01ED6">
        <w:t>Highways – All roads owned by the Maryland Department of Transportation and maintained by the Administration.</w:t>
      </w:r>
    </w:p>
    <w:p w14:paraId="1C92D61C" w14:textId="77777777" w:rsidR="00476D8A" w:rsidRPr="00476D8A" w:rsidRDefault="00476D8A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547" w:hanging="360"/>
        <w:jc w:val="both"/>
      </w:pPr>
    </w:p>
    <w:p w14:paraId="482CA885" w14:textId="77777777" w:rsidR="00BA0C25" w:rsidRPr="00476D8A" w:rsidRDefault="00476D8A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547" w:hanging="360"/>
        <w:jc w:val="both"/>
      </w:pPr>
      <w:r w:rsidRPr="00476D8A">
        <w:rPr>
          <w:b/>
          <w:iCs/>
        </w:rPr>
        <w:t>(c)</w:t>
      </w:r>
      <w:r>
        <w:rPr>
          <w:iCs/>
        </w:rPr>
        <w:tab/>
      </w:r>
      <w:r w:rsidR="00BA0C25" w:rsidRPr="00476D8A">
        <w:t>High Visibility – The ability for workers to be distinguishable as human forms to be seen, day and night, at distances that allow equipment operators and motorists to see, recognize, and respond.</w:t>
      </w:r>
    </w:p>
    <w:p w14:paraId="7449C091" w14:textId="77777777" w:rsidR="001331D9" w:rsidRPr="00E01ED6" w:rsidRDefault="001331D9" w:rsidP="00E80BF2">
      <w:pPr>
        <w:jc w:val="both"/>
      </w:pPr>
    </w:p>
    <w:sectPr w:rsidR="001331D9" w:rsidRPr="00E01ED6" w:rsidSect="004B56E7">
      <w:headerReference w:type="default" r:id="rId9"/>
      <w:footerReference w:type="even" r:id="rId10"/>
      <w:footerReference w:type="default" r:id="rId11"/>
      <w:pgSz w:w="12240" w:h="15840" w:code="1"/>
      <w:pgMar w:top="144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1D1E26" w14:textId="77777777" w:rsidR="000906D6" w:rsidRDefault="000906D6">
      <w:r>
        <w:separator/>
      </w:r>
    </w:p>
  </w:endnote>
  <w:endnote w:type="continuationSeparator" w:id="0">
    <w:p w14:paraId="131A72B2" w14:textId="77777777" w:rsidR="000906D6" w:rsidRDefault="00090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58E9B" w14:textId="77777777" w:rsidR="004B56E7" w:rsidRDefault="004B56E7" w:rsidP="00623F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6CAD71" w14:textId="77777777" w:rsidR="004B56E7" w:rsidRDefault="004B56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LAST MODIFIED DATE"/>
      <w:tag w:val="Last_x0020_Modified_x0020_Date"/>
      <w:id w:val="-711347422"/>
      <w:placeholder>
        <w:docPart w:val="5B3683F222FA41F2902BAAC3AA922B1F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442BC940-9FDC-4814-AAB8-640D53AB5F96}"/>
      <w:text/>
    </w:sdtPr>
    <w:sdtContent>
      <w:p w14:paraId="203865E7" w14:textId="203DC6A4" w:rsidR="004B56E7" w:rsidRPr="00AD6672" w:rsidRDefault="00AD6672" w:rsidP="00AD6672">
        <w:pPr>
          <w:pStyle w:val="Footer"/>
          <w:jc w:val="right"/>
        </w:pPr>
        <w:r>
          <w:t>05-30-17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D9524" w14:textId="77777777" w:rsidR="000906D6" w:rsidRDefault="000906D6">
      <w:r>
        <w:separator/>
      </w:r>
    </w:p>
  </w:footnote>
  <w:footnote w:type="continuationSeparator" w:id="0">
    <w:p w14:paraId="121F556E" w14:textId="77777777" w:rsidR="000906D6" w:rsidRDefault="00090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B90EE" w14:textId="2931732B" w:rsidR="00AD6672" w:rsidRDefault="00AD6672" w:rsidP="00AD6672">
    <w:pPr>
      <w:tabs>
        <w:tab w:val="left" w:pos="-720"/>
      </w:tabs>
      <w:suppressAutoHyphens/>
      <w:jc w:val="both"/>
      <w:rPr>
        <w:noProof/>
      </w:rPr>
    </w:pPr>
    <w:r w:rsidRPr="00AD6672">
      <w:rPr>
        <w:noProof/>
      </w:rPr>
      <w:drawing>
        <wp:inline distT="0" distB="0" distL="0" distR="0" wp14:anchorId="41427D8A" wp14:editId="7A58513C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411D90" w14:textId="041C4E11" w:rsidR="000C52D9" w:rsidRDefault="004B56E7" w:rsidP="00AD6672">
    <w:pPr>
      <w:tabs>
        <w:tab w:val="right" w:pos="9360"/>
      </w:tabs>
      <w:suppressAutoHyphens/>
      <w:jc w:val="both"/>
    </w:pPr>
    <w:r>
      <w:rPr>
        <w:b/>
      </w:rPr>
      <w:t>CONTRACT PROVISIONS</w:t>
    </w:r>
    <w:r>
      <w:tab/>
      <w:t xml:space="preserve">CONTRACT NO. </w:t>
    </w:r>
    <w:r w:rsidR="000C52D9">
      <w:fldChar w:fldCharType="begin"/>
    </w:r>
    <w:r w:rsidR="000C52D9">
      <w:instrText xml:space="preserve"> DOCPROPERTY  IFB_ContractNo \* MERGEFORMAT </w:instrText>
    </w:r>
    <w:r w:rsidR="000C52D9">
      <w:fldChar w:fldCharType="separate"/>
    </w:r>
    <w:proofErr w:type="spellStart"/>
    <w:r w:rsidR="000C52D9">
      <w:t>IFB_ContractNo</w:t>
    </w:r>
    <w:proofErr w:type="spellEnd"/>
    <w:r w:rsidR="000C52D9">
      <w:fldChar w:fldCharType="end"/>
    </w:r>
  </w:p>
  <w:p w14:paraId="2B17E818" w14:textId="7AC7BAD7" w:rsidR="004B56E7" w:rsidRDefault="004B56E7" w:rsidP="004B56E7">
    <w:pPr>
      <w:tabs>
        <w:tab w:val="right" w:pos="9360"/>
      </w:tabs>
      <w:suppressAutoHyphens/>
      <w:jc w:val="both"/>
      <w:rPr>
        <w:szCs w:val="24"/>
      </w:rPr>
    </w:pPr>
    <w:r w:rsidRPr="004B56E7">
      <w:rPr>
        <w:szCs w:val="24"/>
      </w:rPr>
      <w:t>HIGH VISIBILITY SAFETY APPAREL POLICY</w:t>
    </w:r>
    <w:r w:rsidR="00BA0C25">
      <w:rPr>
        <w:szCs w:val="24"/>
      </w:rPr>
      <w:tab/>
    </w:r>
    <w:r w:rsidR="00BA0C25" w:rsidRPr="00BA0C25">
      <w:rPr>
        <w:szCs w:val="24"/>
      </w:rPr>
      <w:fldChar w:fldCharType="begin"/>
    </w:r>
    <w:r w:rsidR="00BA0C25" w:rsidRPr="00BA0C25">
      <w:rPr>
        <w:szCs w:val="24"/>
      </w:rPr>
      <w:instrText xml:space="preserve"> PAGE </w:instrText>
    </w:r>
    <w:r w:rsidR="00BA0C25" w:rsidRPr="00BA0C25">
      <w:rPr>
        <w:szCs w:val="24"/>
      </w:rPr>
      <w:fldChar w:fldCharType="separate"/>
    </w:r>
    <w:r w:rsidR="00AD6672">
      <w:rPr>
        <w:noProof/>
        <w:szCs w:val="24"/>
      </w:rPr>
      <w:t>2</w:t>
    </w:r>
    <w:r w:rsidR="00BA0C25" w:rsidRPr="00BA0C25">
      <w:rPr>
        <w:szCs w:val="24"/>
      </w:rPr>
      <w:fldChar w:fldCharType="end"/>
    </w:r>
    <w:r w:rsidR="00BA0C25" w:rsidRPr="00BA0C25">
      <w:rPr>
        <w:szCs w:val="24"/>
      </w:rPr>
      <w:t xml:space="preserve"> of </w:t>
    </w:r>
    <w:r w:rsidR="00BA0C25" w:rsidRPr="00BA0C25">
      <w:rPr>
        <w:szCs w:val="24"/>
      </w:rPr>
      <w:fldChar w:fldCharType="begin"/>
    </w:r>
    <w:r w:rsidR="00BA0C25" w:rsidRPr="00BA0C25">
      <w:rPr>
        <w:szCs w:val="24"/>
      </w:rPr>
      <w:instrText xml:space="preserve"> NUMPAGES </w:instrText>
    </w:r>
    <w:r w:rsidR="00BA0C25" w:rsidRPr="00BA0C25">
      <w:rPr>
        <w:szCs w:val="24"/>
      </w:rPr>
      <w:fldChar w:fldCharType="separate"/>
    </w:r>
    <w:r w:rsidR="00AD6672">
      <w:rPr>
        <w:noProof/>
        <w:szCs w:val="24"/>
      </w:rPr>
      <w:t>2</w:t>
    </w:r>
    <w:r w:rsidR="00BA0C25" w:rsidRPr="00BA0C25">
      <w:rPr>
        <w:szCs w:val="24"/>
      </w:rPr>
      <w:fldChar w:fldCharType="end"/>
    </w:r>
  </w:p>
  <w:p w14:paraId="4F2F9ED5" w14:textId="77777777" w:rsidR="00BA0C25" w:rsidRPr="004B56E7" w:rsidRDefault="00BA0C25" w:rsidP="004B56E7">
    <w:pPr>
      <w:tabs>
        <w:tab w:val="right" w:pos="9360"/>
      </w:tabs>
      <w:suppressAutoHyphens/>
      <w:jc w:val="both"/>
      <w:rPr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1F3"/>
    <w:rsid w:val="00026B34"/>
    <w:rsid w:val="00026FB0"/>
    <w:rsid w:val="00085ED1"/>
    <w:rsid w:val="000906D6"/>
    <w:rsid w:val="000C52D9"/>
    <w:rsid w:val="000E2D7A"/>
    <w:rsid w:val="001020B6"/>
    <w:rsid w:val="001331D9"/>
    <w:rsid w:val="00153670"/>
    <w:rsid w:val="0018414B"/>
    <w:rsid w:val="001872D1"/>
    <w:rsid w:val="00195454"/>
    <w:rsid w:val="001D2695"/>
    <w:rsid w:val="00210ACC"/>
    <w:rsid w:val="00222E47"/>
    <w:rsid w:val="002337E7"/>
    <w:rsid w:val="002C706E"/>
    <w:rsid w:val="002F7CE6"/>
    <w:rsid w:val="003036AB"/>
    <w:rsid w:val="0031444E"/>
    <w:rsid w:val="00322375"/>
    <w:rsid w:val="003236DC"/>
    <w:rsid w:val="0036137A"/>
    <w:rsid w:val="00393B02"/>
    <w:rsid w:val="003B3282"/>
    <w:rsid w:val="004108A6"/>
    <w:rsid w:val="00476D8A"/>
    <w:rsid w:val="00496CB6"/>
    <w:rsid w:val="004B56E7"/>
    <w:rsid w:val="004C629F"/>
    <w:rsid w:val="00517AEB"/>
    <w:rsid w:val="0053702D"/>
    <w:rsid w:val="005561AC"/>
    <w:rsid w:val="00562AEB"/>
    <w:rsid w:val="005B0490"/>
    <w:rsid w:val="005D07A1"/>
    <w:rsid w:val="005E2323"/>
    <w:rsid w:val="00610200"/>
    <w:rsid w:val="00623F8E"/>
    <w:rsid w:val="00673CFB"/>
    <w:rsid w:val="006778F0"/>
    <w:rsid w:val="006831E7"/>
    <w:rsid w:val="006832BB"/>
    <w:rsid w:val="006A1407"/>
    <w:rsid w:val="006C7907"/>
    <w:rsid w:val="006E1571"/>
    <w:rsid w:val="007467F7"/>
    <w:rsid w:val="007536EC"/>
    <w:rsid w:val="00766151"/>
    <w:rsid w:val="0077373B"/>
    <w:rsid w:val="0079019C"/>
    <w:rsid w:val="007C5AFB"/>
    <w:rsid w:val="007C7828"/>
    <w:rsid w:val="007E1CF8"/>
    <w:rsid w:val="007F34A7"/>
    <w:rsid w:val="0080677E"/>
    <w:rsid w:val="008268A6"/>
    <w:rsid w:val="0083555F"/>
    <w:rsid w:val="0088584F"/>
    <w:rsid w:val="008A68D5"/>
    <w:rsid w:val="008C2035"/>
    <w:rsid w:val="008C7172"/>
    <w:rsid w:val="008D5A65"/>
    <w:rsid w:val="00946B1F"/>
    <w:rsid w:val="00962143"/>
    <w:rsid w:val="009B42D2"/>
    <w:rsid w:val="009C7D78"/>
    <w:rsid w:val="00A8301A"/>
    <w:rsid w:val="00AD6672"/>
    <w:rsid w:val="00AD6C0F"/>
    <w:rsid w:val="00B46643"/>
    <w:rsid w:val="00B55F94"/>
    <w:rsid w:val="00BA0C25"/>
    <w:rsid w:val="00BB27AA"/>
    <w:rsid w:val="00BD0C7B"/>
    <w:rsid w:val="00BF381B"/>
    <w:rsid w:val="00C2160D"/>
    <w:rsid w:val="00C24C8F"/>
    <w:rsid w:val="00C41830"/>
    <w:rsid w:val="00C81D45"/>
    <w:rsid w:val="00CF74C3"/>
    <w:rsid w:val="00D631F3"/>
    <w:rsid w:val="00D76A74"/>
    <w:rsid w:val="00D940FD"/>
    <w:rsid w:val="00DC0D76"/>
    <w:rsid w:val="00E01ED6"/>
    <w:rsid w:val="00E33A67"/>
    <w:rsid w:val="00E55A4C"/>
    <w:rsid w:val="00E80BF2"/>
    <w:rsid w:val="00F14580"/>
    <w:rsid w:val="00FA553B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097"/>
    <o:shapelayout v:ext="edit">
      <o:idmap v:ext="edit" data="1"/>
    </o:shapelayout>
  </w:shapeDefaults>
  <w:decimalSymbol w:val="."/>
  <w:listSeparator w:val=","/>
  <w14:docId w14:val="0860AF84"/>
  <w15:chartTrackingRefBased/>
  <w15:docId w15:val="{44EF0280-220F-4516-A8D0-A1ECAFD20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B56E7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B56E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B56E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B56E7"/>
  </w:style>
  <w:style w:type="paragraph" w:customStyle="1" w:styleId="Style1">
    <w:name w:val="Style1"/>
    <w:basedOn w:val="Normal"/>
    <w:rsid w:val="004B56E7"/>
  </w:style>
  <w:style w:type="paragraph" w:customStyle="1" w:styleId="Style2">
    <w:name w:val="Style2"/>
    <w:basedOn w:val="Normal"/>
    <w:rsid w:val="004B56E7"/>
  </w:style>
  <w:style w:type="paragraph" w:styleId="BalloonText">
    <w:name w:val="Balloon Text"/>
    <w:basedOn w:val="Normal"/>
    <w:semiHidden/>
    <w:rsid w:val="00BA0C25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55F94"/>
    <w:rPr>
      <w:sz w:val="16"/>
      <w:szCs w:val="16"/>
    </w:rPr>
  </w:style>
  <w:style w:type="paragraph" w:styleId="CommentText">
    <w:name w:val="annotation text"/>
    <w:basedOn w:val="Normal"/>
    <w:semiHidden/>
    <w:rsid w:val="00B55F94"/>
    <w:rPr>
      <w:sz w:val="20"/>
    </w:rPr>
  </w:style>
  <w:style w:type="paragraph" w:styleId="CommentSubject">
    <w:name w:val="annotation subject"/>
    <w:basedOn w:val="CommentText"/>
    <w:next w:val="CommentText"/>
    <w:semiHidden/>
    <w:rsid w:val="00B55F94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AD667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B3683F222FA41F2902BAAC3AA922B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FA0F5-E67B-4F6B-9FDF-6E985BCF7199}"/>
      </w:docPartPr>
      <w:docPartBody>
        <w:p w:rsidR="00000000" w:rsidRDefault="00053C2A">
          <w:r w:rsidRPr="00231A2E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C2A"/>
    <w:rsid w:val="0005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53C2A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053C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53C2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3" ma:contentTypeDescription="Create a new document." ma:contentTypeScope="" ma:versionID="c37c5dc96addf80525fe2d3004f13545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fb1597ead547b25fd6a132fe6fe4a57b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Spec_x0020_Year" minOccurs="0"/>
                <xsd:element ref="ns3:Vers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Spec_x0020_Year" ma:index="13" nillable="true" ma:displayName="Spec Year" ma:default="2017 Specification" ma:format="Dropdown" ma:internalName="Spec_x0020_Year">
      <xsd:simpleType>
        <xsd:restriction base="dms:Choice">
          <xsd:enumeration value="2008 Specification"/>
          <xsd:enumeration value="2017 Specification"/>
        </xsd:restriction>
      </xsd:simpleType>
    </xsd:element>
    <xsd:element name="Version_x0020_Date" ma:index="14" nillable="true" ma:displayName="Version Date" ma:format="DateOnly" ma:internalName="Version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_x0020_of_x0020_Pages xmlns="f951c687-8bdc-48b1-8498-82a1869b8f62">2</Number_x0020_of_x0020_Pages>
    <Last_x0020_Modified_x0020_Date xmlns="f951c687-8bdc-48b1-8498-82a1869b8f62">05-30-17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Category xmlns="6fc0645b-286d-4e21-a42b-92e66f786fa9">CONTRACT PROVISIONS</Category>
    <Spec_x0020_Year xmlns="6fc0645b-286d-4e21-a42b-92e66f786fa9">2017 Specification</Spec_x0020_Year>
    <Version_x0020_Date xmlns="6fc0645b-286d-4e21-a42b-92e66f786fa9">2017-05-30T04:00:00+00:00</Version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CE8BCC-15D5-4827-8C6D-0362C88EFB36}"/>
</file>

<file path=customXml/itemProps2.xml><?xml version="1.0" encoding="utf-8"?>
<ds:datastoreItem xmlns:ds="http://schemas.openxmlformats.org/officeDocument/2006/customXml" ds:itemID="{442BC940-9FDC-4814-AAB8-640D53AB5F96}"/>
</file>

<file path=customXml/itemProps3.xml><?xml version="1.0" encoding="utf-8"?>
<ds:datastoreItem xmlns:ds="http://schemas.openxmlformats.org/officeDocument/2006/customXml" ds:itemID="{B311194C-CD17-4779-8844-166B41F562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High Visibilty Safety Apparel Policy</vt:lpstr>
    </vt:vector>
  </TitlesOfParts>
  <Company>MDOT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High Visibilty Safety Apparel Policy</dc:title>
  <dc:subject/>
  <dc:creator>ha9999z</dc:creator>
  <cp:keywords/>
  <dc:description/>
  <cp:lastModifiedBy>Kaitlyn Eng</cp:lastModifiedBy>
  <cp:revision>4</cp:revision>
  <cp:lastPrinted>2009-01-20T13:46:00Z</cp:lastPrinted>
  <dcterms:created xsi:type="dcterms:W3CDTF">2017-05-12T12:56:00Z</dcterms:created>
  <dcterms:modified xsi:type="dcterms:W3CDTF">2017-05-16T17:18:00Z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49800</vt:r8>
  </property>
</Properties>
</file>